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rPr>
          <w:rFonts w:asciiTheme="minorEastAsia" w:hAnsiTheme="minorEastAsia"/>
          <w:b/>
          <w:sz w:val="24"/>
          <w:szCs w:val="24"/>
        </w:rPr>
      </w:pPr>
      <w:r>
        <w:rPr>
          <w:rFonts w:hint="eastAsia" w:asciiTheme="minorEastAsia" w:hAnsiTheme="minorEastAsia"/>
          <w:b/>
          <w:sz w:val="24"/>
          <w:szCs w:val="24"/>
        </w:rPr>
        <w:t>附件2：湖</w:t>
      </w:r>
      <w:bookmarkStart w:id="0" w:name="_GoBack"/>
      <w:bookmarkEnd w:id="0"/>
      <w:r>
        <w:rPr>
          <w:rFonts w:hint="eastAsia" w:asciiTheme="minorEastAsia" w:hAnsiTheme="minorEastAsia"/>
          <w:b/>
          <w:sz w:val="24"/>
          <w:szCs w:val="24"/>
        </w:rPr>
        <w:t>州师范学院“两山”理念研究中心与马克思主义学院介绍</w:t>
      </w:r>
    </w:p>
    <w:p>
      <w:pPr>
        <w:spacing w:line="520" w:lineRule="exact"/>
        <w:ind w:firstLine="480"/>
        <w:rPr>
          <w:rFonts w:eastAsia="仿宋_GB2312"/>
          <w:sz w:val="24"/>
          <w:szCs w:val="24"/>
        </w:rPr>
      </w:pPr>
      <w:r>
        <w:rPr>
          <w:rFonts w:hint="eastAsia" w:eastAsia="仿宋_GB2312"/>
          <w:sz w:val="24"/>
          <w:szCs w:val="24"/>
        </w:rPr>
        <w:t>“两山”理念研究中心，系湖州师范学院校级研究机构，挂靠湖州师范学院马克思主义学院，旨在依托“两山”理念诞生地、全国生态文明先行示范地的资源优势，凝炼马克思主义理论学科特色，促进马克思主义理论学科建设，提升研究地方、服务地方、宣传地方的能力，为思政课改革创新和青年马克思主义者培育提供研究基础。本心拥有教授22名，农业部岗位科学家2人，国家“千人计划”1人，省有突出贡献中青年专家2人，省151人才工程8人，省高校中青年学科带头人5人。本中心聘请国务院发展研究中心谷树忠、国家行政学院张孝德、中国科学院封志明、中国社科院杜志雄、清华大学卢风教授、中国人民大学朱信凯、浙江大学黄祖辉等专家学者担任顾问和兼职研究员。坚持“顶天立地”，不断加强与国务院发展研究中心、国家行政学院、中国科学院、中国社科院、浙江大学等科研单位的合作研究，与当地政府开展“市校合作”，向浙江省生态文明干部学院、湖州农民学院、安吉余村、吴兴区世界灌溉工程遗产溇港文化展示馆、南浔区世界重要农业文化遗产桑基鱼塘展示馆提供智力支持，形成了基础研究、应用对策、教育培训和展示传播“四位一体”的合作网络。本中心重点围绕“两山”理念和美丽乡村建设展开深入研究。调研报告《浙江省湖州市全域建设“美丽乡村”，全面推进“乡村振兴”》得到中央政治局常委、国务院副总理汪洋批示，其他相关决策咨询得到省委书记车俊、时任省委书记赵洪祝等领导批示多项。获得国家社科基金特别委托项目（《全国生态文明先行示范区建设理论与实践研究：以湖州市为例》）1项，其他国家社科基金项目9项、省部级项目近30项。在《光明日报》《马克思主义研究》《自然辩证法研究》《社会主义研究》《南京师大学报（社科版）》等刊物发表学术论文100余篇。在权威出版社出版专著20余部。</w:t>
      </w:r>
    </w:p>
    <w:p>
      <w:pPr>
        <w:spacing w:line="520" w:lineRule="exact"/>
        <w:ind w:firstLine="480"/>
        <w:rPr>
          <w:rFonts w:eastAsia="仿宋_GB2312"/>
          <w:sz w:val="24"/>
          <w:szCs w:val="24"/>
        </w:rPr>
      </w:pPr>
      <w:r>
        <w:rPr>
          <w:rFonts w:hint="eastAsia" w:eastAsia="仿宋_GB2312"/>
          <w:sz w:val="24"/>
          <w:szCs w:val="24"/>
        </w:rPr>
        <w:t>马克思主义学院，其前身为思想政治理论课教研部，2017年更名为马克思主义学院。学院以“明德善政 崇真达治”为院铭，设立马克思主义基本原理教研室、毛泽东思想概论与中国特色社会主义理论体系概论教研室 、思想政治教育教研室、中国近现代史纲要教研室、形势与政策教研室。学院现有专任教师34人，其中教授4人，副教授11人，博士19人，另有兼职教师10人，其中教授5人，副教授4人。学院有全国百名“两课”优秀教师、浙江省教学名师1人，浙江省教坛新秀1人，省新世纪百千万人才工程人选1人。近年来科研项目有国家社会科学基金重大委托项目1项，国家社科基金一般项目5项，省部级项目20多项，在权威、一级期刊等学术期刊发表论文100余篇，科研成果获浙江省哲学社会科学优秀成果二等奖1项，三等奖3项，优秀奖2项；市厅级各类优秀成果奖20余项。 学院坚持发挥思想政治理论课在大学生思想政治教育中的“主渠道”作用，扎实推进思想政治理论课的教学改革。学院有国家级精品课程1门，国家精品资源共享课1门，省级精品课程2门，校级精品课程2门。浙江省思想理论课名师工作室1个。学院与湖州市委宣传部共建马克思主义讲习所，把高校与地方实践优势结合起来，部校合作共同培养青年马克思主义者和马克思主义理论大众化骨干人才。</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03D05"/>
    <w:rsid w:val="2AE648B0"/>
    <w:rsid w:val="514A5FE9"/>
    <w:rsid w:val="6CC9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贝勒爷.</cp:lastModifiedBy>
  <dcterms:modified xsi:type="dcterms:W3CDTF">2019-06-12T12:39:00Z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